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&amp;uf(’+D… - Выдать имя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d---выдать-имя-базы-данных"/>
    <w:p>
      <w:pPr>
        <w:pStyle w:val="Heading1"/>
      </w:pPr>
      <w:r>
        <w:t xml:space="preserve">&amp;uf(’+D… - Выдать имя базы данных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&amp;uf(’+D… - Выдать имя базы данных</dc:title>
  <dc:creator/>
  <cp:keywords/>
  <dcterms:created xsi:type="dcterms:W3CDTF">2026-09-10T21:47:45Z</dcterms:created>
  <dcterms:modified xsi:type="dcterms:W3CDTF">2026-09-10T21:47:45Z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